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D1" w:rsidRPr="001C2F93" w:rsidRDefault="005D60D1" w:rsidP="005D60D1">
      <w:pPr>
        <w:spacing w:after="0" w:line="240" w:lineRule="auto"/>
        <w:jc w:val="center"/>
        <w:rPr>
          <w:rFonts w:ascii="Times New Roman" w:eastAsia="Times New Roman" w:hAnsi="Times New Roman"/>
          <w:i/>
          <w:color w:val="943634" w:themeColor="accent2" w:themeShade="BF"/>
          <w:sz w:val="28"/>
          <w:szCs w:val="24"/>
        </w:rPr>
      </w:pPr>
      <w:r w:rsidRPr="001C2F93">
        <w:rPr>
          <w:rFonts w:ascii="Times New Roman" w:eastAsia="Times New Roman" w:hAnsi="Times New Roman"/>
          <w:b/>
          <w:bCs/>
          <w:i/>
          <w:color w:val="943634" w:themeColor="accent2" w:themeShade="BF"/>
          <w:sz w:val="32"/>
          <w:szCs w:val="24"/>
        </w:rPr>
        <w:t>Active Site prediction server will predict the cavity points in a protein</w:t>
      </w:r>
      <w:r w:rsidR="00D504A6" w:rsidRPr="001C2F93">
        <w:rPr>
          <w:rFonts w:ascii="Times New Roman" w:eastAsia="Times New Roman" w:hAnsi="Times New Roman"/>
          <w:b/>
          <w:bCs/>
          <w:i/>
          <w:color w:val="943634" w:themeColor="accent2" w:themeShade="BF"/>
          <w:sz w:val="32"/>
          <w:szCs w:val="24"/>
        </w:rPr>
        <w:t xml:space="preserve"> and dock the </w:t>
      </w:r>
      <w:proofErr w:type="spellStart"/>
      <w:r w:rsidR="00D504A6" w:rsidRPr="001C2F93">
        <w:rPr>
          <w:rFonts w:ascii="Times New Roman" w:eastAsia="Times New Roman" w:hAnsi="Times New Roman"/>
          <w:b/>
          <w:bCs/>
          <w:i/>
          <w:color w:val="943634" w:themeColor="accent2" w:themeShade="BF"/>
          <w:sz w:val="32"/>
          <w:szCs w:val="24"/>
        </w:rPr>
        <w:t>ligand</w:t>
      </w:r>
      <w:proofErr w:type="spellEnd"/>
      <w:r w:rsidR="00D504A6" w:rsidRPr="001C2F93">
        <w:rPr>
          <w:rFonts w:ascii="Times New Roman" w:eastAsia="Times New Roman" w:hAnsi="Times New Roman"/>
          <w:b/>
          <w:bCs/>
          <w:i/>
          <w:color w:val="943634" w:themeColor="accent2" w:themeShade="BF"/>
          <w:sz w:val="32"/>
          <w:szCs w:val="24"/>
        </w:rPr>
        <w:t xml:space="preserve"> molecule at the top </w:t>
      </w:r>
      <w:r w:rsidR="005874C0" w:rsidRPr="001C2F93">
        <w:rPr>
          <w:rFonts w:ascii="Times New Roman" w:eastAsia="Times New Roman" w:hAnsi="Times New Roman"/>
          <w:b/>
          <w:bCs/>
          <w:i/>
          <w:color w:val="943634" w:themeColor="accent2" w:themeShade="BF"/>
          <w:sz w:val="32"/>
          <w:szCs w:val="24"/>
        </w:rPr>
        <w:t>ten</w:t>
      </w:r>
      <w:r w:rsidR="00D504A6" w:rsidRPr="001C2F93">
        <w:rPr>
          <w:rFonts w:ascii="Times New Roman" w:eastAsia="Times New Roman" w:hAnsi="Times New Roman"/>
          <w:b/>
          <w:bCs/>
          <w:i/>
          <w:color w:val="943634" w:themeColor="accent2" w:themeShade="BF"/>
          <w:sz w:val="32"/>
          <w:szCs w:val="24"/>
        </w:rPr>
        <w:t xml:space="preserve"> cavity points predicted</w:t>
      </w:r>
    </w:p>
    <w:p w:rsidR="005D60D1" w:rsidRPr="005D60D1" w:rsidRDefault="005D60D1" w:rsidP="005D6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60D1" w:rsidRDefault="005D60D1" w:rsidP="00AC6FF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0D1">
        <w:rPr>
          <w:rFonts w:ascii="Times New Roman" w:eastAsia="Times New Roman" w:hAnsi="Times New Roman"/>
          <w:sz w:val="24"/>
          <w:szCs w:val="24"/>
        </w:rPr>
        <w:t>Upload the</w:t>
      </w:r>
      <w:r w:rsidR="0068260A">
        <w:rPr>
          <w:rFonts w:ascii="Times New Roman" w:eastAsia="Times New Roman" w:hAnsi="Times New Roman"/>
          <w:sz w:val="24"/>
          <w:szCs w:val="24"/>
        </w:rPr>
        <w:t xml:space="preserve"> </w:t>
      </w:r>
      <w:r w:rsidR="00AC6FFA">
        <w:rPr>
          <w:rFonts w:ascii="Times New Roman" w:eastAsia="Times New Roman" w:hAnsi="Times New Roman"/>
          <w:sz w:val="24"/>
          <w:szCs w:val="24"/>
        </w:rPr>
        <w:t xml:space="preserve">target </w:t>
      </w:r>
      <w:r w:rsidR="0068260A">
        <w:rPr>
          <w:rFonts w:ascii="Times New Roman" w:eastAsia="Times New Roman" w:hAnsi="Times New Roman"/>
          <w:sz w:val="24"/>
          <w:szCs w:val="24"/>
        </w:rPr>
        <w:t>p</w:t>
      </w:r>
      <w:r w:rsidRPr="005D60D1">
        <w:rPr>
          <w:rFonts w:ascii="Times New Roman" w:eastAsia="Times New Roman" w:hAnsi="Times New Roman"/>
          <w:sz w:val="24"/>
          <w:szCs w:val="24"/>
        </w:rPr>
        <w:t>rotein in PDB format.</w:t>
      </w:r>
      <w:r w:rsidR="002972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7EF7" w:rsidRPr="00237EF7" w:rsidRDefault="005D60D1" w:rsidP="00AC6FF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237EF7">
        <w:rPr>
          <w:rFonts w:ascii="Times New Roman" w:eastAsia="Times New Roman" w:hAnsi="Times New Roman"/>
          <w:sz w:val="24"/>
          <w:szCs w:val="24"/>
        </w:rPr>
        <w:t xml:space="preserve">Specify your email Id in the text box, as the program might take few minutes to process the query. </w:t>
      </w:r>
    </w:p>
    <w:p w:rsidR="005D60D1" w:rsidRPr="00237EF7" w:rsidRDefault="005D60D1" w:rsidP="00237EF7">
      <w:pPr>
        <w:spacing w:before="100" w:beforeAutospacing="1" w:after="0" w:afterAutospacing="1" w:line="240" w:lineRule="auto"/>
        <w:ind w:left="3960" w:firstLine="360"/>
        <w:rPr>
          <w:rFonts w:ascii="Times New Roman" w:eastAsia="Times New Roman" w:hAnsi="Times New Roman"/>
          <w:sz w:val="28"/>
          <w:szCs w:val="24"/>
        </w:rPr>
      </w:pPr>
      <w:r w:rsidRPr="00237EF7">
        <w:rPr>
          <w:rFonts w:ascii="Times New Roman" w:eastAsia="Times New Roman" w:hAnsi="Times New Roman"/>
          <w:b/>
          <w:bCs/>
          <w:sz w:val="28"/>
          <w:szCs w:val="24"/>
        </w:rPr>
        <w:t>Result</w:t>
      </w:r>
    </w:p>
    <w:p w:rsidR="005D60D1" w:rsidRDefault="005D60D1" w:rsidP="00AC6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0D1">
        <w:rPr>
          <w:rFonts w:ascii="Times New Roman" w:eastAsia="Times New Roman" w:hAnsi="Times New Roman"/>
          <w:sz w:val="24"/>
          <w:szCs w:val="24"/>
        </w:rPr>
        <w:t>The result page will display the various cavity points</w:t>
      </w:r>
      <w:r w:rsidR="00DE1CF7">
        <w:rPr>
          <w:rFonts w:ascii="Times New Roman" w:eastAsia="Times New Roman" w:hAnsi="Times New Roman"/>
          <w:sz w:val="24"/>
          <w:szCs w:val="24"/>
        </w:rPr>
        <w:t xml:space="preserve"> in the target protein</w:t>
      </w:r>
      <w:r w:rsidRPr="005D60D1">
        <w:rPr>
          <w:rFonts w:ascii="Times New Roman" w:eastAsia="Times New Roman" w:hAnsi="Times New Roman"/>
          <w:sz w:val="24"/>
          <w:szCs w:val="24"/>
        </w:rPr>
        <w:t>.</w:t>
      </w:r>
    </w:p>
    <w:p w:rsidR="005D60D1" w:rsidRDefault="005D60D1" w:rsidP="005D6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5D60D1" w:rsidRDefault="004E39B7" w:rsidP="005D6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38520" cy="4886325"/>
            <wp:effectExtent l="1905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D1" w:rsidRDefault="005D60D1" w:rsidP="005D6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60D1" w:rsidRDefault="00237EF7" w:rsidP="00AC6F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The result is displayed in the following format. The different cavity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sites along with one letter code of amino acid residues surrounding the </w:t>
      </w:r>
      <w:r w:rsidR="00AC6FFA">
        <w:rPr>
          <w:rFonts w:ascii="Times New Roman" w:eastAsia="Times New Roman" w:hAnsi="Times New Roman"/>
          <w:sz w:val="24"/>
          <w:szCs w:val="24"/>
        </w:rPr>
        <w:t>respective</w:t>
      </w:r>
      <w:r>
        <w:rPr>
          <w:rFonts w:ascii="Times New Roman" w:eastAsia="Times New Roman" w:hAnsi="Times New Roman"/>
          <w:sz w:val="24"/>
          <w:szCs w:val="24"/>
        </w:rPr>
        <w:t xml:space="preserve"> cavity is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C6FFA">
        <w:rPr>
          <w:rFonts w:ascii="Times New Roman" w:eastAsia="Times New Roman" w:hAnsi="Times New Roman"/>
          <w:sz w:val="24"/>
          <w:szCs w:val="24"/>
        </w:rPr>
        <w:t>displayed</w:t>
      </w:r>
      <w:r>
        <w:rPr>
          <w:rFonts w:ascii="Times New Roman" w:eastAsia="Times New Roman" w:hAnsi="Times New Roman"/>
          <w:sz w:val="24"/>
          <w:szCs w:val="24"/>
        </w:rPr>
        <w:t xml:space="preserve">. Click on the respective cavity links </w:t>
      </w:r>
      <w:r w:rsidR="00AC6FFA">
        <w:rPr>
          <w:rFonts w:ascii="Times New Roman" w:eastAsia="Times New Roman" w:hAnsi="Times New Roman"/>
          <w:sz w:val="24"/>
          <w:szCs w:val="24"/>
        </w:rPr>
        <w:t xml:space="preserve">in blue </w:t>
      </w:r>
      <w:r>
        <w:rPr>
          <w:rFonts w:ascii="Times New Roman" w:eastAsia="Times New Roman" w:hAnsi="Times New Roman"/>
          <w:sz w:val="24"/>
          <w:szCs w:val="24"/>
        </w:rPr>
        <w:t xml:space="preserve">to </w:t>
      </w:r>
      <w:r w:rsidR="00AC6FFA">
        <w:rPr>
          <w:rFonts w:ascii="Times New Roman" w:eastAsia="Times New Roman" w:hAnsi="Times New Roman"/>
          <w:sz w:val="24"/>
          <w:szCs w:val="24"/>
        </w:rPr>
        <w:t>analyze</w:t>
      </w:r>
      <w:r>
        <w:rPr>
          <w:rFonts w:ascii="Times New Roman" w:eastAsia="Times New Roman" w:hAnsi="Times New Roman"/>
          <w:sz w:val="24"/>
          <w:szCs w:val="24"/>
        </w:rPr>
        <w:t xml:space="preserve"> the xyz coordinates on the cavity along </w:t>
      </w:r>
      <w:r w:rsidR="00AC6FFA">
        <w:rPr>
          <w:rFonts w:ascii="Times New Roman" w:eastAsia="Times New Roman" w:hAnsi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/>
          <w:sz w:val="24"/>
          <w:szCs w:val="24"/>
        </w:rPr>
        <w:t xml:space="preserve">an approximate volume of the cavity in cubic Angstrom. </w:t>
      </w:r>
      <w:r w:rsidR="004E39B7">
        <w:rPr>
          <w:rFonts w:ascii="Times New Roman" w:eastAsia="Times New Roman" w:hAnsi="Times New Roman"/>
          <w:sz w:val="24"/>
          <w:szCs w:val="24"/>
        </w:rPr>
        <w:t xml:space="preserve">For the </w:t>
      </w:r>
      <w:proofErr w:type="spellStart"/>
      <w:r w:rsidR="004E39B7">
        <w:rPr>
          <w:rFonts w:ascii="Times New Roman" w:eastAsia="Times New Roman" w:hAnsi="Times New Roman"/>
          <w:sz w:val="24"/>
          <w:szCs w:val="24"/>
        </w:rPr>
        <w:t>abo</w:t>
      </w:r>
      <w:proofErr w:type="spellEnd"/>
    </w:p>
    <w:p w:rsidR="00C136C9" w:rsidRDefault="00C136C9" w:rsidP="00AC6F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857115" cy="5918835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591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AF" w:rsidRDefault="005F6FAF" w:rsidP="005F6FAF">
      <w:pPr>
        <w:pStyle w:val="HTMLPreformatted"/>
        <w:rPr>
          <w:rFonts w:ascii="Times New Roman" w:hAnsi="Times New Roman"/>
          <w:sz w:val="24"/>
          <w:szCs w:val="24"/>
        </w:rPr>
      </w:pPr>
    </w:p>
    <w:p w:rsidR="005F6FAF" w:rsidRDefault="005F6FAF" w:rsidP="005F6FAF">
      <w:pPr>
        <w:pStyle w:val="HTMLPreformatted"/>
        <w:rPr>
          <w:rFonts w:ascii="Times New Roman" w:hAnsi="Times New Roman"/>
          <w:sz w:val="24"/>
          <w:szCs w:val="24"/>
        </w:rPr>
      </w:pPr>
    </w:p>
    <w:p w:rsidR="005F6FAF" w:rsidRDefault="005F6FAF" w:rsidP="005F6FAF">
      <w:pPr>
        <w:pStyle w:val="HTMLPreformatted"/>
        <w:rPr>
          <w:rFonts w:ascii="Times New Roman" w:hAnsi="Times New Roman"/>
          <w:sz w:val="24"/>
          <w:szCs w:val="24"/>
        </w:rPr>
      </w:pPr>
    </w:p>
    <w:p w:rsidR="00237EF7" w:rsidRPr="00AC6FFA" w:rsidRDefault="00237EF7" w:rsidP="005F6FAF">
      <w:pPr>
        <w:pStyle w:val="HTMLPreformatte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6FAF">
        <w:rPr>
          <w:rFonts w:ascii="Times New Roman" w:hAnsi="Times New Roman" w:cs="Times New Roman"/>
          <w:sz w:val="24"/>
          <w:szCs w:val="24"/>
        </w:rPr>
        <w:lastRenderedPageBreak/>
        <w:t>The above kind of page gets displayed. It represents the xyz coordinate of the first cavity as</w:t>
      </w:r>
      <w:r w:rsidR="004511D6" w:rsidRPr="005F6FAF">
        <w:rPr>
          <w:rFonts w:ascii="Times New Roman" w:hAnsi="Times New Roman" w:cs="Times New Roman"/>
          <w:sz w:val="24"/>
          <w:szCs w:val="24"/>
        </w:rPr>
        <w:t xml:space="preserve"> </w:t>
      </w:r>
      <w:r w:rsidR="005F6FAF" w:rsidRPr="005F6FAF">
        <w:rPr>
          <w:rFonts w:ascii="Times New Roman" w:hAnsi="Times New Roman" w:cs="Times New Roman"/>
          <w:b/>
          <w:sz w:val="24"/>
          <w:szCs w:val="24"/>
        </w:rPr>
        <w:t>12.211</w:t>
      </w:r>
      <w:r w:rsidR="005F6FAF" w:rsidRPr="005F6FAF">
        <w:rPr>
          <w:rFonts w:ascii="Times New Roman" w:hAnsi="Times New Roman" w:cs="Times New Roman"/>
          <w:b/>
          <w:sz w:val="24"/>
          <w:szCs w:val="24"/>
        </w:rPr>
        <w:tab/>
        <w:t>9.666</w:t>
      </w:r>
      <w:r w:rsidR="005F6FAF" w:rsidRPr="005F6FAF">
        <w:rPr>
          <w:rFonts w:ascii="Times New Roman" w:hAnsi="Times New Roman" w:cs="Times New Roman"/>
          <w:b/>
          <w:sz w:val="24"/>
          <w:szCs w:val="24"/>
        </w:rPr>
        <w:tab/>
        <w:t>18.956</w:t>
      </w:r>
      <w:r w:rsidR="005F6FAF">
        <w:rPr>
          <w:rFonts w:ascii="Times New Roman" w:hAnsi="Times New Roman" w:cs="Times New Roman"/>
          <w:sz w:val="24"/>
          <w:szCs w:val="24"/>
        </w:rPr>
        <w:t xml:space="preserve"> </w:t>
      </w:r>
      <w:r w:rsidRPr="00AC6FFA">
        <w:rPr>
          <w:rFonts w:ascii="Times New Roman" w:hAnsi="Times New Roman"/>
          <w:sz w:val="24"/>
          <w:szCs w:val="24"/>
        </w:rPr>
        <w:t xml:space="preserve">and a volume of </w:t>
      </w:r>
      <w:r w:rsidRPr="005F6FAF">
        <w:rPr>
          <w:rFonts w:ascii="Times New Roman" w:hAnsi="Times New Roman"/>
          <w:b/>
          <w:sz w:val="24"/>
          <w:szCs w:val="24"/>
        </w:rPr>
        <w:t>5</w:t>
      </w:r>
      <w:r w:rsidR="005F6FAF" w:rsidRPr="005F6FAF">
        <w:rPr>
          <w:rFonts w:ascii="Times New Roman" w:hAnsi="Times New Roman"/>
          <w:b/>
          <w:sz w:val="24"/>
          <w:szCs w:val="24"/>
        </w:rPr>
        <w:t>93</w:t>
      </w:r>
      <w:r w:rsidRPr="005F6FAF">
        <w:rPr>
          <w:rFonts w:ascii="Times New Roman" w:hAnsi="Times New Roman"/>
          <w:sz w:val="24"/>
          <w:szCs w:val="24"/>
        </w:rPr>
        <w:t xml:space="preserve"> in Angstrom</w:t>
      </w:r>
      <w:r w:rsidRPr="004511D6">
        <w:rPr>
          <w:rFonts w:ascii="Times New Roman" w:hAnsi="Times New Roman"/>
          <w:b/>
          <w:sz w:val="24"/>
          <w:szCs w:val="24"/>
        </w:rPr>
        <w:t xml:space="preserve"> cube</w:t>
      </w:r>
      <w:r w:rsidRPr="00AC6FFA">
        <w:rPr>
          <w:rFonts w:ascii="Times New Roman" w:hAnsi="Times New Roman"/>
          <w:sz w:val="24"/>
          <w:szCs w:val="24"/>
        </w:rPr>
        <w:t xml:space="preserve">. </w:t>
      </w:r>
      <w:r w:rsidR="001D63F0" w:rsidRPr="00AC6FFA">
        <w:rPr>
          <w:rFonts w:ascii="Times New Roman" w:hAnsi="Times New Roman"/>
          <w:sz w:val="24"/>
          <w:szCs w:val="24"/>
        </w:rPr>
        <w:t xml:space="preserve">It also depicts the various amino acid residues lining the </w:t>
      </w:r>
      <w:r w:rsidR="00AC6FFA" w:rsidRPr="00AC6FFA">
        <w:rPr>
          <w:rFonts w:ascii="Times New Roman" w:hAnsi="Times New Roman"/>
          <w:sz w:val="24"/>
          <w:szCs w:val="24"/>
        </w:rPr>
        <w:t xml:space="preserve">cavity. </w:t>
      </w:r>
      <w:r w:rsidR="0029721F" w:rsidRPr="00AC6FFA">
        <w:rPr>
          <w:rFonts w:ascii="Times New Roman" w:hAnsi="Times New Roman"/>
          <w:sz w:val="24"/>
          <w:szCs w:val="24"/>
        </w:rPr>
        <w:t xml:space="preserve">The first column specifies the atom number. Second the amino acid residues surrounding that cavity. Third column specifies the </w:t>
      </w:r>
      <w:r w:rsidR="00AC6FFA" w:rsidRPr="00AC6FFA">
        <w:rPr>
          <w:rFonts w:ascii="Times New Roman" w:hAnsi="Times New Roman"/>
          <w:sz w:val="24"/>
          <w:szCs w:val="24"/>
        </w:rPr>
        <w:t>amino acid</w:t>
      </w:r>
      <w:r w:rsidR="0029721F" w:rsidRPr="00AC6FFA">
        <w:rPr>
          <w:rFonts w:ascii="Times New Roman" w:hAnsi="Times New Roman"/>
          <w:sz w:val="24"/>
          <w:szCs w:val="24"/>
        </w:rPr>
        <w:t xml:space="preserve"> number. The fourth column is the atom name. The fifth</w:t>
      </w:r>
      <w:r w:rsidR="005E298B">
        <w:rPr>
          <w:rFonts w:ascii="Times New Roman" w:hAnsi="Times New Roman"/>
          <w:sz w:val="24"/>
          <w:szCs w:val="24"/>
        </w:rPr>
        <w:t>,</w:t>
      </w:r>
      <w:r w:rsidR="0029721F" w:rsidRPr="00AC6FFA">
        <w:rPr>
          <w:rFonts w:ascii="Times New Roman" w:hAnsi="Times New Roman"/>
          <w:sz w:val="24"/>
          <w:szCs w:val="24"/>
        </w:rPr>
        <w:t xml:space="preserve"> sixth and seventh column is the x y z coordinates of the atoms in the third column.</w:t>
      </w:r>
      <w:r w:rsidRPr="00AC6FFA">
        <w:rPr>
          <w:rFonts w:ascii="Times New Roman" w:hAnsi="Times New Roman"/>
          <w:sz w:val="24"/>
          <w:szCs w:val="24"/>
        </w:rPr>
        <w:t xml:space="preserve">     </w:t>
      </w:r>
    </w:p>
    <w:p w:rsidR="00E370B7" w:rsidRDefault="005D60D1" w:rsidP="005F6F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0D1">
        <w:rPr>
          <w:rFonts w:ascii="Times New Roman" w:eastAsia="Times New Roman" w:hAnsi="Times New Roman"/>
          <w:sz w:val="24"/>
          <w:szCs w:val="24"/>
        </w:rPr>
        <w:br/>
      </w:r>
      <w:r w:rsidR="00AC6FFA">
        <w:rPr>
          <w:rFonts w:ascii="Times New Roman" w:eastAsia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25pt;margin-top:20.9pt;width:24.8pt;height:130.05pt;flip:x;z-index:251657728;mso-position-horizontal-relative:text;mso-position-vertical-relative:text" o:connectortype="straight">
            <v:stroke endarrow="block"/>
          </v:shape>
        </w:pict>
      </w:r>
      <w:r w:rsidRPr="005D60D1">
        <w:rPr>
          <w:rFonts w:ascii="Times New Roman" w:eastAsia="Times New Roman" w:hAnsi="Times New Roman"/>
          <w:sz w:val="24"/>
          <w:szCs w:val="24"/>
        </w:rPr>
        <w:t>To visualize different cavity points kindly click on the &lt;Download the Result&gt; button</w:t>
      </w:r>
    </w:p>
    <w:p w:rsidR="00E370B7" w:rsidRDefault="00796D05" w:rsidP="005D6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38520" cy="1622425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D1" w:rsidRDefault="005D60D1" w:rsidP="0068260A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5D60D1">
        <w:rPr>
          <w:rFonts w:ascii="Times New Roman" w:eastAsia="Times New Roman" w:hAnsi="Times New Roman"/>
          <w:sz w:val="24"/>
          <w:szCs w:val="24"/>
        </w:rPr>
        <w:t xml:space="preserve">The file can be graphically viewed by using certain </w:t>
      </w:r>
      <w:proofErr w:type="spellStart"/>
      <w:r w:rsidRPr="005D60D1">
        <w:rPr>
          <w:rFonts w:ascii="Times New Roman" w:eastAsia="Times New Roman" w:hAnsi="Times New Roman"/>
          <w:sz w:val="24"/>
          <w:szCs w:val="24"/>
        </w:rPr>
        <w:t>softwares</w:t>
      </w:r>
      <w:proofErr w:type="spellEnd"/>
      <w:r w:rsidRPr="005D60D1">
        <w:rPr>
          <w:rFonts w:ascii="Times New Roman" w:eastAsia="Times New Roman" w:hAnsi="Times New Roman"/>
          <w:sz w:val="24"/>
          <w:szCs w:val="24"/>
        </w:rPr>
        <w:t xml:space="preserve"> like </w:t>
      </w:r>
      <w:proofErr w:type="spellStart"/>
      <w:r w:rsidRPr="005D60D1">
        <w:rPr>
          <w:rFonts w:ascii="Times New Roman" w:eastAsia="Times New Roman" w:hAnsi="Times New Roman"/>
          <w:sz w:val="24"/>
          <w:szCs w:val="24"/>
        </w:rPr>
        <w:t>Viewerlite</w:t>
      </w:r>
      <w:proofErr w:type="spellEnd"/>
      <w:r w:rsidRPr="005D60D1">
        <w:rPr>
          <w:rFonts w:ascii="Times New Roman" w:eastAsia="Times New Roman" w:hAnsi="Times New Roman"/>
          <w:sz w:val="24"/>
          <w:szCs w:val="24"/>
        </w:rPr>
        <w:t xml:space="preserve">, Mercury, </w:t>
      </w:r>
      <w:proofErr w:type="spellStart"/>
      <w:r w:rsidRPr="005D60D1">
        <w:rPr>
          <w:rFonts w:ascii="Times New Roman" w:eastAsia="Times New Roman" w:hAnsi="Times New Roman"/>
          <w:sz w:val="24"/>
          <w:szCs w:val="24"/>
        </w:rPr>
        <w:t>Swissmol</w:t>
      </w:r>
      <w:proofErr w:type="spellEnd"/>
      <w:r w:rsidRPr="005D60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60D1">
        <w:rPr>
          <w:rFonts w:ascii="Times New Roman" w:eastAsia="Times New Roman" w:hAnsi="Times New Roman"/>
          <w:sz w:val="24"/>
          <w:szCs w:val="24"/>
        </w:rPr>
        <w:t>PDBviewer</w:t>
      </w:r>
      <w:proofErr w:type="spellEnd"/>
      <w:r w:rsidRPr="005D60D1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60D1">
        <w:rPr>
          <w:rFonts w:ascii="Times New Roman" w:eastAsia="Times New Roman" w:hAnsi="Times New Roman"/>
          <w:sz w:val="24"/>
          <w:szCs w:val="24"/>
        </w:rPr>
        <w:t>spdv</w:t>
      </w:r>
      <w:proofErr w:type="spellEnd"/>
      <w:r w:rsidRPr="005D60D1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5D60D1" w:rsidRPr="005D60D1" w:rsidRDefault="005D60D1" w:rsidP="005D6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60D1" w:rsidRDefault="005D60D1" w:rsidP="00CB2B16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CB2B16">
        <w:rPr>
          <w:rFonts w:ascii="Times New Roman" w:eastAsia="Times New Roman" w:hAnsi="Times New Roman"/>
          <w:b/>
          <w:bCs/>
          <w:sz w:val="28"/>
          <w:szCs w:val="24"/>
        </w:rPr>
        <w:t>Docking</w:t>
      </w:r>
    </w:p>
    <w:p w:rsidR="0029721F" w:rsidRPr="00AC6FFA" w:rsidRDefault="0029721F" w:rsidP="00AC6F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C6FFA">
        <w:rPr>
          <w:rFonts w:ascii="Times New Roman" w:eastAsia="Times New Roman" w:hAnsi="Times New Roman"/>
          <w:sz w:val="24"/>
          <w:szCs w:val="24"/>
        </w:rPr>
        <w:t xml:space="preserve">The program will automatically dock the candidate drug molecule at the top </w:t>
      </w:r>
      <w:r w:rsidR="005874C0">
        <w:rPr>
          <w:rFonts w:ascii="Times New Roman" w:eastAsia="Times New Roman" w:hAnsi="Times New Roman"/>
          <w:sz w:val="24"/>
          <w:szCs w:val="24"/>
        </w:rPr>
        <w:t>ten</w:t>
      </w:r>
      <w:r w:rsidRPr="00AC6FFA">
        <w:rPr>
          <w:rFonts w:ascii="Times New Roman" w:eastAsia="Times New Roman" w:hAnsi="Times New Roman"/>
          <w:sz w:val="24"/>
          <w:szCs w:val="24"/>
        </w:rPr>
        <w:t xml:space="preserve"> cavity points predicted by the active site finder. Click on docking button which will take you to the docking page</w:t>
      </w:r>
    </w:p>
    <w:p w:rsidR="00E370B7" w:rsidRDefault="00796D05" w:rsidP="005D6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966595" cy="600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F7" w:rsidRDefault="00796D05" w:rsidP="005D6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39005" cy="3490595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F" w:rsidRDefault="0029721F" w:rsidP="005D6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9721F" w:rsidRDefault="0029721F" w:rsidP="005D6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C6FFA">
        <w:rPr>
          <w:rFonts w:ascii="Times New Roman" w:eastAsia="Times New Roman" w:hAnsi="Times New Roman"/>
          <w:b/>
          <w:sz w:val="24"/>
          <w:szCs w:val="24"/>
        </w:rPr>
        <w:t>Specify the formal charge of the molecule you want to dock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AC6FFA">
        <w:rPr>
          <w:rFonts w:ascii="Times New Roman" w:eastAsia="Times New Roman" w:hAnsi="Times New Roman"/>
          <w:b/>
          <w:sz w:val="24"/>
          <w:szCs w:val="24"/>
        </w:rPr>
        <w:t>Kindly input hydrogen added drug file and then click on the submit button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9721F" w:rsidRDefault="004511D6" w:rsidP="005D6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Ten</w:t>
      </w:r>
      <w:r w:rsidR="0029721F">
        <w:rPr>
          <w:rFonts w:ascii="Times New Roman" w:eastAsia="Times New Roman" w:hAnsi="Times New Roman"/>
          <w:sz w:val="24"/>
          <w:szCs w:val="24"/>
        </w:rPr>
        <w:t xml:space="preserve"> docked structures along with the binding free energies in kcal/mol will be emailed back to </w:t>
      </w:r>
      <w:r w:rsidR="00E034FB">
        <w:rPr>
          <w:rFonts w:ascii="Times New Roman" w:eastAsia="Times New Roman" w:hAnsi="Times New Roman"/>
          <w:sz w:val="24"/>
          <w:szCs w:val="24"/>
        </w:rPr>
        <w:t>the user</w:t>
      </w:r>
      <w:r w:rsidR="0029721F">
        <w:rPr>
          <w:rFonts w:ascii="Times New Roman" w:eastAsia="Times New Roman" w:hAnsi="Times New Roman"/>
          <w:sz w:val="24"/>
          <w:szCs w:val="24"/>
        </w:rPr>
        <w:t>.</w:t>
      </w:r>
    </w:p>
    <w:p w:rsidR="00C96CEF" w:rsidRPr="0055599C" w:rsidRDefault="005D60D1" w:rsidP="00DE1CF7">
      <w:pPr>
        <w:jc w:val="both"/>
        <w:rPr>
          <w:b/>
        </w:rPr>
      </w:pPr>
      <w:r w:rsidRPr="0055599C">
        <w:rPr>
          <w:rFonts w:ascii="Times New Roman" w:eastAsia="Times New Roman" w:hAnsi="Times New Roman"/>
          <w:b/>
          <w:sz w:val="24"/>
          <w:szCs w:val="24"/>
        </w:rPr>
        <w:t>For any suggestion/comments/problem pl. contact tanya@scfbio-iitd.res.in</w:t>
      </w:r>
    </w:p>
    <w:sectPr w:rsidR="00C96CEF" w:rsidRPr="0055599C" w:rsidSect="00CD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8C4"/>
    <w:multiLevelType w:val="multilevel"/>
    <w:tmpl w:val="00E6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D60D1"/>
    <w:rsid w:val="001B15F1"/>
    <w:rsid w:val="001C2F93"/>
    <w:rsid w:val="001D63F0"/>
    <w:rsid w:val="00237EF7"/>
    <w:rsid w:val="00254BCE"/>
    <w:rsid w:val="00263DAA"/>
    <w:rsid w:val="0029721F"/>
    <w:rsid w:val="002A46AF"/>
    <w:rsid w:val="002F6000"/>
    <w:rsid w:val="004511D6"/>
    <w:rsid w:val="004C2614"/>
    <w:rsid w:val="004E39B7"/>
    <w:rsid w:val="00533183"/>
    <w:rsid w:val="0055599C"/>
    <w:rsid w:val="005874C0"/>
    <w:rsid w:val="005D60D1"/>
    <w:rsid w:val="005E298B"/>
    <w:rsid w:val="005F6FAF"/>
    <w:rsid w:val="0068260A"/>
    <w:rsid w:val="006B153A"/>
    <w:rsid w:val="007504E9"/>
    <w:rsid w:val="00761E41"/>
    <w:rsid w:val="00796D05"/>
    <w:rsid w:val="008C4713"/>
    <w:rsid w:val="00A0225F"/>
    <w:rsid w:val="00AC039E"/>
    <w:rsid w:val="00AC6FFA"/>
    <w:rsid w:val="00AD09D6"/>
    <w:rsid w:val="00B57D83"/>
    <w:rsid w:val="00C136C9"/>
    <w:rsid w:val="00C96CEF"/>
    <w:rsid w:val="00CB2B16"/>
    <w:rsid w:val="00CD4AF9"/>
    <w:rsid w:val="00D504A6"/>
    <w:rsid w:val="00DE1CF7"/>
    <w:rsid w:val="00E034FB"/>
    <w:rsid w:val="00E166FC"/>
    <w:rsid w:val="00E370B7"/>
    <w:rsid w:val="00F808CE"/>
    <w:rsid w:val="00F96927"/>
    <w:rsid w:val="00FC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rsid w:val="005D6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0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60D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6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60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CFC2-BB59-4345-B140-73452BAA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Delhi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TanyaSingh</dc:creator>
  <cp:lastModifiedBy>Tanya</cp:lastModifiedBy>
  <cp:revision>7</cp:revision>
  <dcterms:created xsi:type="dcterms:W3CDTF">2011-08-24T07:30:00Z</dcterms:created>
  <dcterms:modified xsi:type="dcterms:W3CDTF">2011-08-24T08:10:00Z</dcterms:modified>
</cp:coreProperties>
</file>